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(0842200000526002281)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0842200000526002281-1-1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262631819736763180100100945980000323.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11:05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«КРЕОН 25000» по решению врачебной комиссии в рамках льготного лекарственного обеспечения на 2026 год. (п26-02-2449а)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23 299.20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09:53:01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23 299.20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