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(0816500000626010094)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0816500000626010094-2-1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262143511125114350100104210013250244.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15:00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ОРХМДЛ на выполнение высокотехнологичной медицинской помощи, включенной в базовую программу обязательного медицинского страхования.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2 392 183.10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181 666.66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02:53:43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158 958.41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17:10:52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159 866.74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158 958.41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158 958.41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159 866.74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159 866.74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